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CONTRATO PRELIMINAR UNILATERAL DE OPÇÃO DE COMPRA</w:t>
      </w:r>
    </w:p>
    <w:p w:rsidR="00000000" w:rsidDel="00000000" w:rsidP="00000000" w:rsidRDefault="00000000" w:rsidRPr="00000000" w14:paraId="00000002">
      <w:pPr>
        <w:spacing w:line="280" w:lineRule="auto"/>
        <w:jc w:val="center"/>
        <w:rPr/>
      </w:pPr>
      <w:r w:rsidDel="00000000" w:rsidR="00000000" w:rsidRPr="00000000">
        <w:rPr>
          <w:highlight w:val="yellow"/>
          <w:u w:val="single"/>
          <w:rtl w:val="0"/>
        </w:rPr>
        <w:t xml:space="preserve">(SUGESTÃO DE MINUTA BÁSICA)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0" w:lineRule="auto"/>
        <w:jc w:val="both"/>
        <w:rPr/>
      </w:pPr>
      <w:r w:rsidDel="00000000" w:rsidR="00000000" w:rsidRPr="00000000">
        <w:rPr>
          <w:rtl w:val="0"/>
        </w:rPr>
        <w:tab/>
        <w:t xml:space="preserve">De um lado, como PROMITENTE VENDEDOR, ..., brasileiro, solteiro, portador de Cédula de Identidade RG nº ..., inscrito no CPF/MF sob o nº...;</w:t>
      </w:r>
    </w:p>
    <w:p w:rsidR="00000000" w:rsidDel="00000000" w:rsidP="00000000" w:rsidRDefault="00000000" w:rsidRPr="00000000" w14:paraId="00000005">
      <w:pPr>
        <w:spacing w:line="2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0" w:lineRule="auto"/>
        <w:jc w:val="both"/>
        <w:rPr/>
      </w:pPr>
      <w:r w:rsidDel="00000000" w:rsidR="00000000" w:rsidRPr="00000000">
        <w:rPr>
          <w:rtl w:val="0"/>
        </w:rPr>
        <w:tab/>
        <w:t xml:space="preserve">De outro lado, como PRETENSO COMPRADOR, ..., pessoa jurídica de direito privado, com seus atos constitutivos e posteriores alterações registrados na Junta Comercial de ... sob nº..., inscrita no CNPJ/MF sob nº..., com sede na Cidade de..., na Rua ..., nº..., representada neste ato por seu sócio administrador...; considerando que o PROMITENTE VENDEDOR pretende vender o bem objeto da presente opção para o PRETENSO COMPRADOR, vinculando-se a este, no prazo e nas condições aqui estipuladas; </w:t>
      </w:r>
    </w:p>
    <w:p w:rsidR="00000000" w:rsidDel="00000000" w:rsidP="00000000" w:rsidRDefault="00000000" w:rsidRPr="00000000" w14:paraId="00000007">
      <w:pPr>
        <w:spacing w:line="2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0" w:lineRule="auto"/>
        <w:jc w:val="both"/>
        <w:rPr/>
      </w:pPr>
      <w:r w:rsidDel="00000000" w:rsidR="00000000" w:rsidRPr="00000000">
        <w:rPr>
          <w:rtl w:val="0"/>
        </w:rPr>
        <w:tab/>
        <w:t xml:space="preserve">Considerando que o Pretenso Comprador firma seu interesse na aquisição de bem objeto da presente opção, podendo valer-se da preferência e prerrogativa de, no prazo aqui estipulado, optar pela aquisição, ou não, do sobredito item; </w:t>
      </w:r>
    </w:p>
    <w:p w:rsidR="00000000" w:rsidDel="00000000" w:rsidP="00000000" w:rsidRDefault="00000000" w:rsidRPr="00000000" w14:paraId="00000009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Têm, entre si, justo e acertado o presente, com a condição não contrária à lei, nos termos do artigo 466 do Código Civil, que mutuamente aceitam e outorgam, e se regerá pelas cláusulas e condições a seguir descritas.</w:t>
      </w:r>
    </w:p>
    <w:p w:rsidR="00000000" w:rsidDel="00000000" w:rsidP="00000000" w:rsidRDefault="00000000" w:rsidRPr="00000000" w14:paraId="0000000B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0" w:lineRule="auto"/>
        <w:ind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1 – Do objeto da opção</w:t>
      </w:r>
    </w:p>
    <w:p w:rsidR="00000000" w:rsidDel="00000000" w:rsidP="00000000" w:rsidRDefault="00000000" w:rsidRPr="00000000" w14:paraId="0000000D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(Descrição completa do imóvel conforme constante na certidão de propriedade). </w:t>
      </w:r>
    </w:p>
    <w:p w:rsidR="00000000" w:rsidDel="00000000" w:rsidP="00000000" w:rsidRDefault="00000000" w:rsidRPr="00000000" w14:paraId="0000000F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0" w:lineRule="auto"/>
        <w:ind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2 – Do valor </w:t>
      </w:r>
    </w:p>
    <w:p w:rsidR="00000000" w:rsidDel="00000000" w:rsidP="00000000" w:rsidRDefault="00000000" w:rsidRPr="00000000" w14:paraId="00000011">
      <w:pPr>
        <w:spacing w:line="28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O bem objeto desta opção perfaz a importância de... (à vista ou saldo de preço). </w:t>
      </w:r>
    </w:p>
    <w:p w:rsidR="00000000" w:rsidDel="00000000" w:rsidP="00000000" w:rsidRDefault="00000000" w:rsidRPr="00000000" w14:paraId="00000013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0" w:lineRule="auto"/>
        <w:ind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3 – Do prazo da opção </w:t>
      </w:r>
    </w:p>
    <w:p w:rsidR="00000000" w:rsidDel="00000000" w:rsidP="00000000" w:rsidRDefault="00000000" w:rsidRPr="00000000" w14:paraId="00000015">
      <w:pPr>
        <w:spacing w:line="28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 Fica estabelecido para esta opção de compra o prazo de 60 (sessenta) dias, contatos desta data, na qual as partes ajustam que o promitente vendedor ficará vinculado em face do pretenso comprador em regime de exclusividade, disponibilizando toda a documentação pertinente ao objeto desta opção e demais requerimentos que se mostrem necessários à concretização do negócio.</w:t>
      </w:r>
    </w:p>
    <w:p w:rsidR="00000000" w:rsidDel="00000000" w:rsidP="00000000" w:rsidRDefault="00000000" w:rsidRPr="00000000" w14:paraId="00000017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§ 1º O PROMITENTE VENDEDOR afirma não haver atualmente outras opções em face de terceiros ou qualquer direito de exclusividade em favor de imobiliárias para a comercialização do bem objeto desta opção. </w:t>
      </w:r>
    </w:p>
    <w:p w:rsidR="00000000" w:rsidDel="00000000" w:rsidP="00000000" w:rsidRDefault="00000000" w:rsidRPr="00000000" w14:paraId="00000019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§ 2º O PROMITENTE VENDEDOR compromete-se a não vender, dar em garantia, transacionar de qualquer forma com terceiros o bem objeto desta opção, no prazo aqui mencionado, sob pena de responder por perdas e danos em favor do PRETENSO COMPRADOR.</w:t>
      </w:r>
    </w:p>
    <w:p w:rsidR="00000000" w:rsidDel="00000000" w:rsidP="00000000" w:rsidRDefault="00000000" w:rsidRPr="00000000" w14:paraId="0000001B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0" w:lineRule="auto"/>
        <w:ind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4 – Do contrato futuro</w:t>
      </w:r>
    </w:p>
    <w:p w:rsidR="00000000" w:rsidDel="00000000" w:rsidP="00000000" w:rsidRDefault="00000000" w:rsidRPr="00000000" w14:paraId="0000001D">
      <w:pPr>
        <w:spacing w:line="28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Por expressa convenção entre as partes, o presente instrumento de opção de compra confere a prerrogativa ao PRETENSO COMPRADOR de exigir a constituição do contrato definitivo para a aquisição, valendo-se de seu direito de preferência. </w:t>
      </w:r>
    </w:p>
    <w:p w:rsidR="00000000" w:rsidDel="00000000" w:rsidP="00000000" w:rsidRDefault="00000000" w:rsidRPr="00000000" w14:paraId="0000001F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0" w:lineRule="auto"/>
        <w:ind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5 – Da confidencialidade</w:t>
      </w:r>
    </w:p>
    <w:p w:rsidR="00000000" w:rsidDel="00000000" w:rsidP="00000000" w:rsidRDefault="00000000" w:rsidRPr="00000000" w14:paraId="00000021">
      <w:pPr>
        <w:spacing w:line="28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Durante o período de vigência desta opção, obrigam-se as partes a manter absoluta sigilo sobre os termos aqui dispostos, não fornecendo ou transferindo a terceiros nenhum tipo de informação ou documentos a que vierem ter acesso em virtude da elaboração deste instrumento. </w:t>
      </w:r>
    </w:p>
    <w:p w:rsidR="00000000" w:rsidDel="00000000" w:rsidP="00000000" w:rsidRDefault="00000000" w:rsidRPr="00000000" w14:paraId="00000023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80" w:lineRule="auto"/>
        <w:ind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6 – Do foro </w:t>
      </w:r>
    </w:p>
    <w:p w:rsidR="00000000" w:rsidDel="00000000" w:rsidP="00000000" w:rsidRDefault="00000000" w:rsidRPr="00000000" w14:paraId="00000025">
      <w:pPr>
        <w:spacing w:line="28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Fica eleito o Foro da Comarca de ... (</w:t>
      </w:r>
      <w:r w:rsidDel="00000000" w:rsidR="00000000" w:rsidRPr="00000000">
        <w:rPr>
          <w:i w:val="1"/>
          <w:rtl w:val="0"/>
        </w:rPr>
        <w:t xml:space="preserve">situação do imóvel</w:t>
      </w:r>
      <w:r w:rsidDel="00000000" w:rsidR="00000000" w:rsidRPr="00000000">
        <w:rPr>
          <w:rtl w:val="0"/>
        </w:rPr>
        <w:t xml:space="preserve">), para a solução das questões emergentes deste instrumento, renunciando as partes a qualquer outro, por mais privilegiado que lhes possa ser.</w:t>
      </w:r>
    </w:p>
    <w:p w:rsidR="00000000" w:rsidDel="00000000" w:rsidP="00000000" w:rsidRDefault="00000000" w:rsidRPr="00000000" w14:paraId="00000027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E por estarem assim justas e contratadas, assinam o presente, em 3 (três) vias, de igual teor e forma, na presença de 2 (duas) testemunhas, para que surta seus legais e jurídicos efeitos.</w:t>
      </w:r>
    </w:p>
    <w:p w:rsidR="00000000" w:rsidDel="00000000" w:rsidP="00000000" w:rsidRDefault="00000000" w:rsidRPr="00000000" w14:paraId="00000029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8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134" w:right="850" w:hanging="1134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.................................., ...... de ....................... de 20... </w:t>
      </w:r>
    </w:p>
    <w:p w:rsidR="00000000" w:rsidDel="00000000" w:rsidP="00000000" w:rsidRDefault="00000000" w:rsidRPr="00000000" w14:paraId="0000002C">
      <w:pPr>
        <w:ind w:left="1134" w:right="850" w:hanging="113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134" w:right="850" w:hanging="113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134" w:right="850" w:hanging="113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134" w:right="850" w:hanging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850"/>
        <w:jc w:val="center"/>
        <w:rPr/>
      </w:pPr>
      <w:r w:rsidDel="00000000" w:rsidR="00000000" w:rsidRPr="00000000">
        <w:rPr>
          <w:rtl w:val="0"/>
        </w:rPr>
        <w:t xml:space="preserve">......................................</w:t>
        <w:tab/>
        <w:tab/>
        <w:tab/>
        <w:t xml:space="preserve">  ..............................................</w:t>
      </w:r>
    </w:p>
    <w:p w:rsidR="00000000" w:rsidDel="00000000" w:rsidP="00000000" w:rsidRDefault="00000000" w:rsidRPr="00000000" w14:paraId="00000031">
      <w:pPr>
        <w:ind w:right="850"/>
        <w:jc w:val="center"/>
        <w:rPr/>
      </w:pPr>
      <w:r w:rsidDel="00000000" w:rsidR="00000000" w:rsidRPr="00000000">
        <w:rPr>
          <w:rtl w:val="0"/>
        </w:rPr>
        <w:t xml:space="preserve">CONTRATANTE</w:t>
        <w:tab/>
        <w:tab/>
        <w:tab/>
        <w:tab/>
        <w:tab/>
        <w:tab/>
        <w:t xml:space="preserve">CONTRATADO(A)</w:t>
      </w:r>
    </w:p>
    <w:p w:rsidR="00000000" w:rsidDel="00000000" w:rsidP="00000000" w:rsidRDefault="00000000" w:rsidRPr="00000000" w14:paraId="00000032">
      <w:pPr>
        <w:ind w:left="1134" w:right="850" w:hanging="1134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134" w:right="850" w:hanging="1134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134" w:right="850" w:hanging="1134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134" w:right="850" w:hanging="1134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TESTEMUNHAS</w:t>
      </w:r>
    </w:p>
    <w:p w:rsidR="00000000" w:rsidDel="00000000" w:rsidP="00000000" w:rsidRDefault="00000000" w:rsidRPr="00000000" w14:paraId="00000036">
      <w:pPr>
        <w:ind w:left="1134" w:right="850" w:hanging="1134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134" w:right="850" w:hanging="1134"/>
        <w:jc w:val="both"/>
        <w:rPr/>
      </w:pPr>
      <w:r w:rsidDel="00000000" w:rsidR="00000000" w:rsidRPr="00000000">
        <w:rPr>
          <w:rtl w:val="0"/>
        </w:rPr>
        <w:t xml:space="preserve">Nome</w:t>
      </w:r>
    </w:p>
    <w:p w:rsidR="00000000" w:rsidDel="00000000" w:rsidP="00000000" w:rsidRDefault="00000000" w:rsidRPr="00000000" w14:paraId="00000038">
      <w:pPr>
        <w:ind w:left="1134" w:right="850" w:hanging="1134"/>
        <w:jc w:val="both"/>
        <w:rPr/>
      </w:pPr>
      <w:r w:rsidDel="00000000" w:rsidR="00000000" w:rsidRPr="00000000">
        <w:rPr>
          <w:rtl w:val="0"/>
        </w:rPr>
        <w:t xml:space="preserve">Qualificação </w:t>
      </w:r>
    </w:p>
    <w:p w:rsidR="00000000" w:rsidDel="00000000" w:rsidP="00000000" w:rsidRDefault="00000000" w:rsidRPr="00000000" w14:paraId="00000039">
      <w:pPr>
        <w:ind w:left="1134" w:right="850" w:hanging="1134"/>
        <w:jc w:val="both"/>
        <w:rPr/>
      </w:pPr>
      <w:r w:rsidDel="00000000" w:rsidR="00000000" w:rsidRPr="00000000">
        <w:rPr>
          <w:rtl w:val="0"/>
        </w:rPr>
        <w:t xml:space="preserve">Endereço </w:t>
      </w:r>
    </w:p>
    <w:p w:rsidR="00000000" w:rsidDel="00000000" w:rsidP="00000000" w:rsidRDefault="00000000" w:rsidRPr="00000000" w14:paraId="0000003A">
      <w:pPr>
        <w:spacing w:line="240" w:lineRule="auto"/>
        <w:ind w:left="0" w:right="16.062992125985716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Observação a respeito da confidencialidade de dados pessoais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: A Lei Geral de Proteção de Dados Pessoais (Lei nº 13.709, de 2018) visa garantir a proteção e privacidade daqueles que fornecem os dados, chamados de titulares, os quais, diga-se de passagem, são todos os indivíduos dentro da sociedade. Nota-se, sobretudo, que a LGPD não veio para proibir o tratamento de dados, mas sim regular tais interações visando à proteção dos direitos fundamentais de liberdade, privacidade e o livre desenvolvimento da personalidade da pessoa natural. Importante destacar que a Lei é aplicável a qualquer operação de tratamento de dados, devendo seguir seus preceitos as pessoas físicas, no caso de corretores de imóveis autônomos, como também as pessoas jurídicas, tratando-se das imobiliárias e outras do ramo. É necessária a manifestação livre, informada e inequívoca pela qual o titular concorda com o tratamento de seus dados pessoais para uma finalidade determinada</w:t>
      </w: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. Por isso, sugerimos a inclusão da seguinte cláusula/condição “geral” nos documentos, sendo esta apenas uma sugestão - </w:t>
      </w:r>
      <w:r w:rsidDel="00000000" w:rsidR="00000000" w:rsidRPr="00000000">
        <w:rPr>
          <w:b w:val="1"/>
          <w:i w:val="1"/>
          <w:sz w:val="20"/>
          <w:szCs w:val="20"/>
          <w:highlight w:val="yellow"/>
          <w:u w:val="single"/>
          <w:rtl w:val="0"/>
        </w:rPr>
        <w:t xml:space="preserve">alerta-se que a LGPD exige que esse consentimento conste em cláusula destacada das demais cláusulas contratuais – ou caso não haja cláusula, seja uma condição em destaque sobre o assunto - e o documento deve referir-se a </w:t>
      </w:r>
      <w:r w:rsidDel="00000000" w:rsidR="00000000" w:rsidRPr="00000000">
        <w:rPr>
          <w:b w:val="1"/>
          <w:i w:val="1"/>
          <w:color w:val="ff0000"/>
          <w:sz w:val="20"/>
          <w:szCs w:val="20"/>
          <w:highlight w:val="yellow"/>
          <w:u w:val="single"/>
          <w:rtl w:val="0"/>
        </w:rPr>
        <w:t xml:space="preserve">finalidades determinadas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: (nome) declara expresso CONSENTIMENTO que  (nome) irá coletar, tratar e compartilhar os dados necessários ao cumprimento do Termo/Contrato mediante o fornecimento de consentimento pelo titular, nos termos do artigo 7º, inciso I da LGPD; quando necessário para a execução de contrato ou de procedimentos preliminares relacionados a contrato do qual seja parte o titular, a pedido do titular dos dados; os dados para a proteção da vida ou da incolumidade física do titular ou de terceiro, conforme artigo 7º, inciso VII da LGPD (...). </w:t>
      </w:r>
    </w:p>
    <w:p w:rsidR="00000000" w:rsidDel="00000000" w:rsidP="00000000" w:rsidRDefault="00000000" w:rsidRPr="00000000" w14:paraId="0000003B">
      <w:pPr>
        <w:spacing w:line="240" w:lineRule="auto"/>
        <w:ind w:right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right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right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Observação caso as partes optem pela assinatura digital do documento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: A assinatura digital é vinculada a um certificado digital, que assume a legalidade de uma assinatura comum. </w:t>
      </w: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Sugerimos a inclusão da seguinte cláusula/condição sendo esta apenas uma sugestão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: As Partes (e as testemunhas) envolvidas neste instrumento afirmam e declaram que este documento poderá ser assinado eletronicamente por meio da plataforma “...”, com fundamento no artigo 10, parágrafo 2º, da MP 2200-2/2001 (Institui a Infra-Estrutura de Chaves Públicas Brasileira - ICP-Brasil, transforma o Instituto Nacional de Tecnologia da Informação em autarquia, e dá outras providências) e do artigo 6º do Decreto nº 10.278, de 2020, sendo as assinaturas consideradas válidas, vinculantes e executáveis, desde que firmadas pelos representantes legais das Partes. Consigna-se no presente instrumento que a assinatura com Certificado Digital tem a mesma validade jurídica de um registro e autenticação feita em cartório, seja mediante utilização de certificados e-CPF, e-CNPJ e/ou NF-e. As Partes renunciam à possibilidade de exigir a troca, envio ou entrega das vias originais (não digitais) assinadas do instrumento, bem como renunciam ao direito de recusar ou contestar a validade das assinaturas digitais, na medida máxima permitida pela legislação aplicável.</w:t>
      </w:r>
    </w:p>
    <w:p w:rsidR="00000000" w:rsidDel="00000000" w:rsidP="00000000" w:rsidRDefault="00000000" w:rsidRPr="00000000" w14:paraId="0000003E">
      <w:pPr>
        <w:spacing w:line="276" w:lineRule="auto"/>
        <w:ind w:right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45.47244094488178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Observação a respeito da Cláusula de Mediação/Arbitragem: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Caso as partes optem por acordar em se comprometerem a solucionar possíveis conflitos futuros por meio da mediação ou arbitragem, poderá ser inserida no contrato as cláusulas abaixo ou em um documento à parte que deve ser anexado ao contrato (há nos modelos de documentos da área restrita do corretor “Cláusula Compromissória - Arbitragem” com maiores detalhes quanto à Arbitragem). </w:t>
      </w:r>
    </w:p>
    <w:p w:rsidR="00000000" w:rsidDel="00000000" w:rsidP="00000000" w:rsidRDefault="00000000" w:rsidRPr="00000000" w14:paraId="00000040">
      <w:pPr>
        <w:ind w:right="-45.47244094488178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45.47244094488178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MODELO DE CLÁUSULA DE MEDIAÇÃO: “Qualquer controvérsia decorrente ou relacionada a este CONTRATO incluindo, mas não se limitando, à sua interpretação, existência, validade, rescisão ou extinção será submetida primeira e obrigatoriamente à mediação, administrada pela Câmara Empresarial de Mediação e Arbitragem de (nome da instituição) de São Paulo, nos termos da Lei nº 13.140, de 2015, e de acordo com o Regulamento de Mediação da (nome da instituição).”</w:t>
      </w:r>
    </w:p>
    <w:p w:rsidR="00000000" w:rsidDel="00000000" w:rsidP="00000000" w:rsidRDefault="00000000" w:rsidRPr="00000000" w14:paraId="00000042">
      <w:pPr>
        <w:ind w:right="-45.47244094488178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-45.47244094488178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MODELO DE CLÁUSULA ARBITRAL: “Qualquer divergência, controvérsia ou litigio decorrente da interpretação ou execução deste contrato, deverá ser resolvido por meio do tribunal arbitral de (local), denominado (nome) - Câmara de Mediação e Arbitragem LTDA., regularmente inscrita no CNPJ nº…, situada à Rua…nº…, CEP nº …, Município/SP, nos termos de seu regulamento, com renúncia expressa de qualquer outro foro por mais privilegiaado que seja, conforme Lei nº 9.307, de 1996.” </w:t>
      </w:r>
    </w:p>
    <w:p w:rsidR="00000000" w:rsidDel="00000000" w:rsidP="00000000" w:rsidRDefault="00000000" w:rsidRPr="00000000" w14:paraId="00000044">
      <w:pPr>
        <w:spacing w:line="276" w:lineRule="auto"/>
        <w:ind w:right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Observação final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: A presente minuta é apenas uma sugestão com informações básicas e deverão ser adicionadas outras informações necessárias em face das características particulares e inerentes a cada Contrato.</w:t>
      </w:r>
    </w:p>
    <w:p w:rsidR="00000000" w:rsidDel="00000000" w:rsidP="00000000" w:rsidRDefault="00000000" w:rsidRPr="00000000" w14:paraId="00000046">
      <w:pPr>
        <w:ind w:right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0"/>
        <w:rPr>
          <w:b w:val="1"/>
          <w:i w:val="1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Fonte utilizada: Sanchez, Júlio Cesar. Advogado Imobiliário de Sucesso: Manual Prático. 2. Ed. – Leme-SP: Mizuno, 2022. Páginas 82-84).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right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0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81DA9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8237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+AV0+EjmxsqioqNSxfyflgMJQ==">CgMxLjAyCGguZ2pkZ3hzOAByITFKRUJwVFpoTDJERjkxVC0zQkpOcDhLOGFnTkFxcnBNVg==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2023-06-13T15:44:00Z</dcterms:created>
  <dc:creator>Home</dc:creator>
</cp:coreProperties>
</file>